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97" w:rsidRPr="00886874" w:rsidRDefault="00CA40C5" w:rsidP="00CA40C5">
      <w:pPr>
        <w:jc w:val="center"/>
        <w:rPr>
          <w:rFonts w:ascii="Palatino Linotype" w:hAnsi="Palatino Linotype" w:cs="Tahoma"/>
          <w:b/>
          <w:sz w:val="24"/>
          <w:szCs w:val="24"/>
        </w:rPr>
      </w:pPr>
      <w:r w:rsidRPr="00886874">
        <w:rPr>
          <w:rFonts w:ascii="Palatino Linotype" w:hAnsi="Palatino Linotype" w:cs="Tahoma"/>
          <w:b/>
          <w:sz w:val="24"/>
          <w:szCs w:val="24"/>
        </w:rPr>
        <w:t>Announcement to WV Energy Researchers</w:t>
      </w:r>
    </w:p>
    <w:p w:rsidR="00CA40C5" w:rsidRPr="00886874" w:rsidRDefault="00CA40C5" w:rsidP="00CA40C5">
      <w:pPr>
        <w:jc w:val="center"/>
        <w:rPr>
          <w:rFonts w:ascii="Palatino Linotype" w:hAnsi="Palatino Linotype" w:cs="Tahoma"/>
          <w:b/>
          <w:sz w:val="24"/>
          <w:szCs w:val="24"/>
        </w:rPr>
      </w:pPr>
      <w:r w:rsidRPr="00886874">
        <w:rPr>
          <w:rFonts w:ascii="Palatino Linotype" w:hAnsi="Palatino Linotype" w:cs="Tahoma"/>
          <w:b/>
          <w:sz w:val="24"/>
          <w:szCs w:val="24"/>
        </w:rPr>
        <w:t xml:space="preserve">DOE EPSCoR State Implementation Grant </w:t>
      </w:r>
    </w:p>
    <w:p w:rsidR="00CA40C5" w:rsidRPr="00886874" w:rsidRDefault="00CA40C5" w:rsidP="00CA40C5">
      <w:pPr>
        <w:rPr>
          <w:rFonts w:ascii="Palatino Linotype" w:hAnsi="Palatino Linotype" w:cs="Tahoma"/>
          <w:sz w:val="24"/>
          <w:szCs w:val="24"/>
        </w:rPr>
      </w:pPr>
    </w:p>
    <w:p w:rsidR="00F01801" w:rsidRPr="00BC5ED2" w:rsidRDefault="00836AEC" w:rsidP="00CA40C5">
      <w:pPr>
        <w:rPr>
          <w:rFonts w:ascii="Palatino Linotype" w:hAnsi="Palatino Linotype" w:cs="Tahoma"/>
          <w:sz w:val="24"/>
          <w:szCs w:val="24"/>
        </w:rPr>
      </w:pPr>
      <w:r w:rsidRPr="00886874">
        <w:rPr>
          <w:rFonts w:ascii="Palatino Linotype" w:hAnsi="Palatino Linotype" w:cs="Tahoma"/>
          <w:sz w:val="24"/>
          <w:szCs w:val="24"/>
        </w:rPr>
        <w:t xml:space="preserve">The DOE EPSCoR SIP </w:t>
      </w:r>
      <w:r w:rsidR="00254CC7">
        <w:rPr>
          <w:rFonts w:ascii="Palatino Linotype" w:hAnsi="Palatino Linotype" w:cs="Tahoma"/>
          <w:sz w:val="24"/>
          <w:szCs w:val="24"/>
        </w:rPr>
        <w:t xml:space="preserve">solicitation announcement </w:t>
      </w:r>
      <w:r w:rsidRPr="00886874">
        <w:rPr>
          <w:rFonts w:ascii="Palatino Linotype" w:hAnsi="Palatino Linotype" w:cs="Tahoma"/>
          <w:sz w:val="24"/>
          <w:szCs w:val="24"/>
        </w:rPr>
        <w:t xml:space="preserve">for 2015 is not yet out, but if past practice holds, letters of intent will likely be due in March with full proposals due in April 2015. </w:t>
      </w:r>
      <w:r w:rsidR="00886874">
        <w:rPr>
          <w:rFonts w:ascii="Palatino Linotype" w:hAnsi="Palatino Linotype" w:cs="Tahoma"/>
          <w:sz w:val="24"/>
          <w:szCs w:val="24"/>
        </w:rPr>
        <w:t>To</w:t>
      </w:r>
      <w:r w:rsidRPr="00886874">
        <w:rPr>
          <w:rFonts w:ascii="Palatino Linotype" w:hAnsi="Palatino Linotype" w:cs="Tahoma"/>
          <w:sz w:val="24"/>
          <w:szCs w:val="24"/>
        </w:rPr>
        <w:t xml:space="preserve"> give faculty sufficient time to develop proposals, we intend to have a pre-proposal competition with a due date of </w:t>
      </w:r>
      <w:r w:rsidR="004E0C50" w:rsidRPr="004E0C50">
        <w:rPr>
          <w:rFonts w:ascii="Palatino Linotype" w:hAnsi="Palatino Linotype" w:cs="Tahoma"/>
          <w:b/>
          <w:sz w:val="24"/>
          <w:szCs w:val="24"/>
        </w:rPr>
        <w:t>5:00 PM on</w:t>
      </w:r>
      <w:r w:rsidR="004E0C50">
        <w:rPr>
          <w:rFonts w:ascii="Palatino Linotype" w:hAnsi="Palatino Linotype" w:cs="Tahoma"/>
          <w:sz w:val="24"/>
          <w:szCs w:val="24"/>
        </w:rPr>
        <w:t xml:space="preserve"> </w:t>
      </w:r>
      <w:r w:rsidRPr="004E0C50">
        <w:rPr>
          <w:rFonts w:ascii="Palatino Linotype" w:hAnsi="Palatino Linotype" w:cs="Tahoma"/>
          <w:b/>
          <w:sz w:val="24"/>
          <w:szCs w:val="24"/>
        </w:rPr>
        <w:t>January 15, 2015</w:t>
      </w:r>
      <w:r w:rsidRPr="00886874">
        <w:rPr>
          <w:rFonts w:ascii="Palatino Linotype" w:hAnsi="Palatino Linotype" w:cs="Tahoma"/>
          <w:sz w:val="24"/>
          <w:szCs w:val="24"/>
        </w:rPr>
        <w:t xml:space="preserve">. </w:t>
      </w:r>
      <w:r w:rsidR="004E0C50" w:rsidRPr="00886874">
        <w:rPr>
          <w:rFonts w:ascii="Palatino Linotype" w:hAnsi="Palatino Linotype" w:cs="Tahoma"/>
          <w:sz w:val="24"/>
          <w:szCs w:val="24"/>
        </w:rPr>
        <w:t>Pre-</w:t>
      </w:r>
      <w:r w:rsidR="004E0C50">
        <w:rPr>
          <w:rFonts w:ascii="Palatino Linotype" w:hAnsi="Palatino Linotype" w:cs="Tahoma"/>
          <w:sz w:val="24"/>
          <w:szCs w:val="24"/>
        </w:rPr>
        <w:t>p</w:t>
      </w:r>
      <w:r w:rsidR="004E0C50" w:rsidRPr="00886874">
        <w:rPr>
          <w:rFonts w:ascii="Palatino Linotype" w:hAnsi="Palatino Linotype" w:cs="Tahoma"/>
          <w:sz w:val="24"/>
          <w:szCs w:val="24"/>
        </w:rPr>
        <w:t>roposals should be submitted electronically to</w:t>
      </w:r>
      <w:r w:rsidR="004E0C50">
        <w:rPr>
          <w:rFonts w:ascii="Palatino Linotype" w:hAnsi="Palatino Linotype" w:cs="Tahoma"/>
          <w:sz w:val="24"/>
          <w:szCs w:val="24"/>
        </w:rPr>
        <w:t xml:space="preserve"> </w:t>
      </w:r>
      <w:hyperlink r:id="rId8" w:history="1">
        <w:r w:rsidR="004E0C50" w:rsidRPr="00AC7E69">
          <w:rPr>
            <w:rStyle w:val="Hyperlink"/>
            <w:rFonts w:ascii="Palatino Linotype" w:hAnsi="Palatino Linotype" w:cs="Tahoma"/>
            <w:sz w:val="24"/>
            <w:szCs w:val="24"/>
          </w:rPr>
          <w:t>jan.taylor@wvresearch.org</w:t>
        </w:r>
      </w:hyperlink>
      <w:r w:rsidR="004E0C50">
        <w:rPr>
          <w:rFonts w:ascii="Palatino Linotype" w:hAnsi="Palatino Linotype" w:cs="Tahoma"/>
          <w:sz w:val="24"/>
          <w:szCs w:val="24"/>
        </w:rPr>
        <w:t xml:space="preserve">. </w:t>
      </w:r>
      <w:r w:rsidRPr="00886874">
        <w:rPr>
          <w:rFonts w:ascii="Palatino Linotype" w:hAnsi="Palatino Linotype" w:cs="Tahoma"/>
          <w:sz w:val="24"/>
          <w:szCs w:val="24"/>
        </w:rPr>
        <w:t xml:space="preserve">An external review will be conducted with the goal of having the top team notified by the </w:t>
      </w:r>
      <w:r w:rsidR="00BC5ED2">
        <w:rPr>
          <w:rFonts w:ascii="Palatino Linotype" w:hAnsi="Palatino Linotype" w:cs="Tahoma"/>
          <w:sz w:val="24"/>
          <w:szCs w:val="24"/>
        </w:rPr>
        <w:t xml:space="preserve">middle of February. To facilitate review of the pre-proposals, </w:t>
      </w:r>
      <w:r w:rsidR="001F42FA">
        <w:rPr>
          <w:rFonts w:ascii="Palatino Linotype" w:hAnsi="Palatino Linotype" w:cs="Tahoma"/>
          <w:sz w:val="24"/>
          <w:szCs w:val="24"/>
        </w:rPr>
        <w:t>you are encouraged to</w:t>
      </w:r>
      <w:r w:rsidR="00BC5ED2">
        <w:rPr>
          <w:rFonts w:ascii="Palatino Linotype" w:hAnsi="Palatino Linotype" w:cs="Tahoma"/>
          <w:sz w:val="24"/>
          <w:szCs w:val="24"/>
        </w:rPr>
        <w:t xml:space="preserve"> </w:t>
      </w:r>
      <w:r w:rsidR="00BC5ED2" w:rsidRPr="00EB3D30">
        <w:rPr>
          <w:rFonts w:ascii="Palatino Linotype" w:hAnsi="Palatino Linotype" w:cs="Tahoma"/>
          <w:b/>
          <w:sz w:val="24"/>
          <w:szCs w:val="24"/>
        </w:rPr>
        <w:t>submit a letter of intent with a brief description of your proposal topic area by January 5, 2015.</w:t>
      </w:r>
    </w:p>
    <w:p w:rsidR="00836AEC" w:rsidRPr="00886874" w:rsidRDefault="00836AEC" w:rsidP="00836AEC">
      <w:pPr>
        <w:rPr>
          <w:rFonts w:ascii="Palatino Linotype" w:hAnsi="Palatino Linotype" w:cs="Tahoma"/>
          <w:sz w:val="16"/>
          <w:szCs w:val="16"/>
        </w:rPr>
      </w:pPr>
    </w:p>
    <w:p w:rsidR="00D97A1D" w:rsidRPr="00886874" w:rsidRDefault="00836AEC" w:rsidP="00836AEC">
      <w:pPr>
        <w:rPr>
          <w:rFonts w:ascii="Palatino Linotype" w:hAnsi="Palatino Linotype" w:cs="Tahoma"/>
          <w:sz w:val="24"/>
          <w:szCs w:val="24"/>
        </w:rPr>
      </w:pPr>
      <w:r w:rsidRPr="00886874">
        <w:rPr>
          <w:rFonts w:ascii="Palatino Linotype" w:hAnsi="Palatino Linotype" w:cs="Tahoma"/>
          <w:sz w:val="24"/>
          <w:szCs w:val="24"/>
        </w:rPr>
        <w:t xml:space="preserve">Recent solicitations for this program have not changed significantly over the past few years. </w:t>
      </w:r>
      <w:r w:rsidR="004E0C50">
        <w:rPr>
          <w:rFonts w:ascii="Palatino Linotype" w:hAnsi="Palatino Linotype" w:cs="Tahoma"/>
          <w:sz w:val="24"/>
          <w:szCs w:val="24"/>
        </w:rPr>
        <w:t>T</w:t>
      </w:r>
      <w:r w:rsidRPr="00886874">
        <w:rPr>
          <w:rFonts w:ascii="Palatino Linotype" w:hAnsi="Palatino Linotype" w:cs="Tahoma"/>
          <w:sz w:val="24"/>
          <w:szCs w:val="24"/>
        </w:rPr>
        <w:t xml:space="preserve">he 2014 solicitation can be found at </w:t>
      </w:r>
      <w:hyperlink r:id="rId9" w:history="1">
        <w:r w:rsidRPr="00886874">
          <w:rPr>
            <w:rStyle w:val="Hyperlink"/>
            <w:rFonts w:ascii="Palatino Linotype" w:hAnsi="Palatino Linotype" w:cs="Tahoma"/>
            <w:sz w:val="24"/>
            <w:szCs w:val="24"/>
          </w:rPr>
          <w:t>http://science.energy.gov/~/media/grants/pdf/foas/2014/SC_FOA_0001087.pdf</w:t>
        </w:r>
      </w:hyperlink>
      <w:r w:rsidRPr="00886874">
        <w:rPr>
          <w:rFonts w:ascii="Palatino Linotype" w:hAnsi="Palatino Linotype" w:cs="Tahoma"/>
          <w:sz w:val="24"/>
          <w:szCs w:val="24"/>
        </w:rPr>
        <w:t>.</w:t>
      </w:r>
    </w:p>
    <w:p w:rsidR="00836AEC" w:rsidRPr="00886874" w:rsidRDefault="00836AEC" w:rsidP="00836AEC">
      <w:pPr>
        <w:rPr>
          <w:rFonts w:ascii="Palatino Linotype" w:hAnsi="Palatino Linotype" w:cs="Tahoma"/>
          <w:sz w:val="16"/>
          <w:szCs w:val="16"/>
        </w:rPr>
      </w:pPr>
    </w:p>
    <w:p w:rsidR="00886874" w:rsidRPr="00886874" w:rsidRDefault="00836AEC" w:rsidP="00836AEC">
      <w:pPr>
        <w:rPr>
          <w:rFonts w:ascii="Palatino Linotype" w:hAnsi="Palatino Linotype" w:cs="Tahoma"/>
          <w:sz w:val="24"/>
          <w:szCs w:val="24"/>
        </w:rPr>
      </w:pPr>
      <w:r w:rsidRPr="00886874">
        <w:rPr>
          <w:rFonts w:ascii="Palatino Linotype" w:hAnsi="Palatino Linotype" w:cs="Tahoma"/>
          <w:sz w:val="24"/>
          <w:szCs w:val="24"/>
        </w:rPr>
        <w:t xml:space="preserve"> The first </w:t>
      </w:r>
      <w:r w:rsidR="00D0663A">
        <w:rPr>
          <w:rFonts w:ascii="Palatino Linotype" w:hAnsi="Palatino Linotype" w:cs="Tahoma"/>
          <w:sz w:val="24"/>
          <w:szCs w:val="24"/>
        </w:rPr>
        <w:t>three</w:t>
      </w:r>
      <w:r w:rsidRPr="00886874">
        <w:rPr>
          <w:rFonts w:ascii="Palatino Linotype" w:hAnsi="Palatino Linotype" w:cs="Tahoma"/>
          <w:sz w:val="24"/>
          <w:szCs w:val="24"/>
        </w:rPr>
        <w:t xml:space="preserve"> pages of the pre-proposal should address the</w:t>
      </w:r>
      <w:r w:rsidR="004E0C50">
        <w:rPr>
          <w:rFonts w:ascii="Palatino Linotype" w:hAnsi="Palatino Linotype" w:cs="Tahoma"/>
          <w:sz w:val="24"/>
          <w:szCs w:val="24"/>
        </w:rPr>
        <w:t>se</w:t>
      </w:r>
      <w:r w:rsidRPr="00886874">
        <w:rPr>
          <w:rFonts w:ascii="Palatino Linotype" w:hAnsi="Palatino Linotype" w:cs="Tahoma"/>
          <w:sz w:val="24"/>
          <w:szCs w:val="24"/>
        </w:rPr>
        <w:t xml:space="preserve"> D</w:t>
      </w:r>
      <w:r w:rsidR="00886874">
        <w:rPr>
          <w:rFonts w:ascii="Palatino Linotype" w:hAnsi="Palatino Linotype" w:cs="Tahoma"/>
          <w:sz w:val="24"/>
          <w:szCs w:val="24"/>
        </w:rPr>
        <w:t>O</w:t>
      </w:r>
      <w:r w:rsidR="004E0C50">
        <w:rPr>
          <w:rFonts w:ascii="Palatino Linotype" w:hAnsi="Palatino Linotype" w:cs="Tahoma"/>
          <w:sz w:val="24"/>
          <w:szCs w:val="24"/>
        </w:rPr>
        <w:t>E EPSCoR-</w:t>
      </w:r>
      <w:r w:rsidRPr="00886874">
        <w:rPr>
          <w:rFonts w:ascii="Palatino Linotype" w:hAnsi="Palatino Linotype" w:cs="Tahoma"/>
          <w:sz w:val="24"/>
          <w:szCs w:val="24"/>
        </w:rPr>
        <w:t>specific issues:</w:t>
      </w:r>
    </w:p>
    <w:p w:rsidR="00836AEC" w:rsidRPr="00886874" w:rsidRDefault="00836AEC" w:rsidP="00836AEC">
      <w:pPr>
        <w:rPr>
          <w:rFonts w:ascii="Palatino Linotype" w:hAnsi="Palatino Linotype" w:cs="Tahoma"/>
          <w:sz w:val="16"/>
          <w:szCs w:val="16"/>
        </w:rPr>
      </w:pPr>
      <w:r w:rsidRPr="00886874">
        <w:rPr>
          <w:rFonts w:ascii="Palatino Linotype" w:hAnsi="Palatino Linotype" w:cs="Tahoma"/>
          <w:sz w:val="16"/>
          <w:szCs w:val="16"/>
        </w:rPr>
        <w:t xml:space="preserve"> </w:t>
      </w:r>
    </w:p>
    <w:p w:rsidR="00836AEC" w:rsidRPr="00886874" w:rsidRDefault="00836AEC" w:rsidP="00836AEC">
      <w:pPr>
        <w:rPr>
          <w:rFonts w:ascii="Palatino Linotype" w:hAnsi="Palatino Linotype" w:cs="Tahoma"/>
          <w:sz w:val="24"/>
          <w:szCs w:val="24"/>
        </w:rPr>
      </w:pPr>
      <w:r w:rsidRPr="00886874">
        <w:rPr>
          <w:rFonts w:ascii="Palatino Linotype" w:hAnsi="Palatino Linotype" w:cs="Tahoma"/>
          <w:sz w:val="24"/>
          <w:szCs w:val="24"/>
        </w:rPr>
        <w:t xml:space="preserve">1. Applications must present opportunities for enhanced academic research and development competitiveness and if appropriate, industrial or economic competitiveness, for the jurisdiction including plans for acquisition of sustained non-EPSCoR support. </w:t>
      </w:r>
    </w:p>
    <w:p w:rsidR="00836AEC" w:rsidRPr="00886874" w:rsidRDefault="00836AEC" w:rsidP="00836AEC">
      <w:pPr>
        <w:rPr>
          <w:rFonts w:ascii="Palatino Linotype" w:hAnsi="Palatino Linotype" w:cs="Tahoma"/>
          <w:sz w:val="24"/>
          <w:szCs w:val="24"/>
        </w:rPr>
      </w:pPr>
      <w:r w:rsidRPr="00886874">
        <w:rPr>
          <w:rFonts w:ascii="Palatino Linotype" w:hAnsi="Palatino Linotype" w:cs="Tahoma"/>
          <w:sz w:val="24"/>
          <w:szCs w:val="24"/>
        </w:rPr>
        <w:t xml:space="preserve">2. Applications must exhibit a coherent focus on one energy-related research area bringing together multiple researchers. The DOE EPSCoR program highlights workforce development through the use of students, postdocs and junior faculty on projects. Proposals that only support senior, well-funded </w:t>
      </w:r>
      <w:r w:rsidR="00886874" w:rsidRPr="00886874">
        <w:rPr>
          <w:rFonts w:ascii="Palatino Linotype" w:hAnsi="Palatino Linotype" w:cs="Tahoma"/>
          <w:sz w:val="24"/>
          <w:szCs w:val="24"/>
        </w:rPr>
        <w:t>investigators</w:t>
      </w:r>
      <w:r w:rsidRPr="00886874">
        <w:rPr>
          <w:rFonts w:ascii="Palatino Linotype" w:hAnsi="Palatino Linotype" w:cs="Tahoma"/>
          <w:sz w:val="24"/>
          <w:szCs w:val="24"/>
        </w:rPr>
        <w:t xml:space="preserve"> will be at a disadvantage in the review process. </w:t>
      </w:r>
      <w:r w:rsidR="00EB3D30">
        <w:rPr>
          <w:rFonts w:ascii="Palatino Linotype" w:hAnsi="Palatino Linotype" w:cs="Tahoma"/>
          <w:sz w:val="24"/>
          <w:szCs w:val="24"/>
        </w:rPr>
        <w:t xml:space="preserve"> Multi-institutional proposals are encouraged.</w:t>
      </w:r>
    </w:p>
    <w:p w:rsidR="00836AEC" w:rsidRPr="00886874" w:rsidRDefault="00836AEC" w:rsidP="00836AEC">
      <w:pPr>
        <w:rPr>
          <w:rFonts w:ascii="Palatino Linotype" w:hAnsi="Palatino Linotype" w:cs="Tahoma"/>
          <w:sz w:val="24"/>
          <w:szCs w:val="24"/>
        </w:rPr>
      </w:pPr>
      <w:r w:rsidRPr="00886874">
        <w:rPr>
          <w:rFonts w:ascii="Palatino Linotype" w:hAnsi="Palatino Linotype" w:cs="Tahoma"/>
          <w:sz w:val="24"/>
          <w:szCs w:val="24"/>
        </w:rPr>
        <w:t xml:space="preserve">3. Applications must present a management plan for coordinating multiple investigators working on a common theme. This must include performance milestones and a timetable for achieving project goals and deliverables. Previous experience indicates that strong external advisory boards are a useful tool for managing Implementation Grant awards. DOE EPSCoR strongly encourages their regular use. </w:t>
      </w:r>
    </w:p>
    <w:p w:rsidR="00836AEC" w:rsidRPr="00886874" w:rsidRDefault="00836AEC" w:rsidP="00836AEC">
      <w:pPr>
        <w:rPr>
          <w:rFonts w:ascii="Palatino Linotype" w:hAnsi="Palatino Linotype" w:cs="Tahoma"/>
          <w:sz w:val="24"/>
          <w:szCs w:val="24"/>
        </w:rPr>
      </w:pPr>
      <w:r w:rsidRPr="00886874">
        <w:rPr>
          <w:rFonts w:ascii="Palatino Linotype" w:hAnsi="Palatino Linotype" w:cs="Tahoma"/>
          <w:sz w:val="24"/>
          <w:szCs w:val="24"/>
        </w:rPr>
        <w:t>4. Applications must identify the topical research area or areas with respect to the relevant DOE Program Office or Offices and the Office's specific program goals and provide evidence that the relevant program office within D</w:t>
      </w:r>
      <w:r w:rsidR="00886874">
        <w:rPr>
          <w:rFonts w:ascii="Palatino Linotype" w:hAnsi="Palatino Linotype" w:cs="Tahoma"/>
          <w:sz w:val="24"/>
          <w:szCs w:val="24"/>
        </w:rPr>
        <w:t>O</w:t>
      </w:r>
      <w:r w:rsidRPr="00886874">
        <w:rPr>
          <w:rFonts w:ascii="Palatino Linotype" w:hAnsi="Palatino Linotype" w:cs="Tahoma"/>
          <w:sz w:val="24"/>
          <w:szCs w:val="24"/>
        </w:rPr>
        <w:t xml:space="preserve">E is willing to provide the required 10% co-funding for the EPSCoR proposal. Investigators should start this process early to obtain commitments by the January 15 deadline. An email from the DoE program manager is sufficient to document the commitment. </w:t>
      </w:r>
      <w:r w:rsidR="00EB3D30">
        <w:rPr>
          <w:rFonts w:ascii="Palatino Linotype" w:hAnsi="Palatino Linotype" w:cs="Tahoma"/>
          <w:sz w:val="24"/>
          <w:szCs w:val="24"/>
        </w:rPr>
        <w:t>Please include a copy of the email in this section.</w:t>
      </w:r>
    </w:p>
    <w:p w:rsidR="00886874" w:rsidRPr="00886874" w:rsidRDefault="00886874" w:rsidP="00836AEC">
      <w:pPr>
        <w:rPr>
          <w:rFonts w:ascii="Palatino Linotype" w:hAnsi="Palatino Linotype" w:cs="Tahoma"/>
          <w:sz w:val="16"/>
          <w:szCs w:val="16"/>
        </w:rPr>
      </w:pPr>
    </w:p>
    <w:p w:rsidR="00BC5ED2" w:rsidRDefault="00836AEC" w:rsidP="00CA40C5">
      <w:pPr>
        <w:rPr>
          <w:rFonts w:ascii="Palatino Linotype" w:hAnsi="Palatino Linotype" w:cs="Tahoma"/>
          <w:sz w:val="24"/>
          <w:szCs w:val="24"/>
        </w:rPr>
      </w:pPr>
      <w:r w:rsidRPr="00886874">
        <w:rPr>
          <w:rFonts w:ascii="Palatino Linotype" w:hAnsi="Palatino Linotype" w:cs="Tahoma"/>
          <w:sz w:val="24"/>
          <w:szCs w:val="24"/>
        </w:rPr>
        <w:t>The fourth page should describe the budget (annual expenditures that fall within the expected $1M to $2.5M per year D</w:t>
      </w:r>
      <w:r w:rsidR="00886874">
        <w:rPr>
          <w:rFonts w:ascii="Palatino Linotype" w:hAnsi="Palatino Linotype" w:cs="Tahoma"/>
          <w:sz w:val="24"/>
          <w:szCs w:val="24"/>
        </w:rPr>
        <w:t>O</w:t>
      </w:r>
      <w:r w:rsidRPr="00886874">
        <w:rPr>
          <w:rFonts w:ascii="Palatino Linotype" w:hAnsi="Palatino Linotype" w:cs="Tahoma"/>
          <w:sz w:val="24"/>
          <w:szCs w:val="24"/>
        </w:rPr>
        <w:t xml:space="preserve">E EPSCoR range) for the proposed project. </w:t>
      </w:r>
    </w:p>
    <w:p w:rsidR="00F20F2A" w:rsidRDefault="00F20F2A" w:rsidP="00F20F2A">
      <w:pPr>
        <w:rPr>
          <w:rFonts w:ascii="Palatino Linotype" w:hAnsi="Palatino Linotype" w:cs="Tahoma"/>
          <w:sz w:val="24"/>
          <w:szCs w:val="24"/>
        </w:rPr>
      </w:pPr>
      <w:r>
        <w:rPr>
          <w:rFonts w:ascii="Palatino Linotype" w:hAnsi="Palatino Linotype" w:cs="Tahoma"/>
          <w:sz w:val="24"/>
          <w:szCs w:val="24"/>
        </w:rPr>
        <w:t>Technical advice is available from Dr. Richard Bajura, the State DOE EPSCoR Coordinator (</w:t>
      </w:r>
      <w:hyperlink r:id="rId10" w:history="1">
        <w:r w:rsidRPr="00AC7E69">
          <w:rPr>
            <w:rStyle w:val="Hyperlink"/>
            <w:rFonts w:ascii="Palatino Linotype" w:hAnsi="Palatino Linotype" w:cs="Tahoma"/>
            <w:sz w:val="24"/>
            <w:szCs w:val="24"/>
          </w:rPr>
          <w:t>rbajura@mail.wvu.edu</w:t>
        </w:r>
      </w:hyperlink>
      <w:r>
        <w:rPr>
          <w:rFonts w:ascii="Palatino Linotype" w:hAnsi="Palatino Linotype" w:cs="Tahoma"/>
          <w:sz w:val="24"/>
          <w:szCs w:val="24"/>
        </w:rPr>
        <w:t>).</w:t>
      </w:r>
      <w:r w:rsidR="00D0663A">
        <w:rPr>
          <w:rFonts w:ascii="Palatino Linotype" w:hAnsi="Palatino Linotype" w:cs="Tahoma"/>
          <w:sz w:val="24"/>
          <w:szCs w:val="24"/>
        </w:rPr>
        <w:t xml:space="preserve"> Check the </w:t>
      </w:r>
      <w:hyperlink r:id="rId11" w:history="1">
        <w:r w:rsidR="00D0663A" w:rsidRPr="0099567D">
          <w:rPr>
            <w:rStyle w:val="Hyperlink"/>
            <w:rFonts w:ascii="Palatino Linotype" w:hAnsi="Palatino Linotype" w:cs="Tahoma"/>
            <w:sz w:val="24"/>
            <w:szCs w:val="24"/>
          </w:rPr>
          <w:t>www.wvresearch.org</w:t>
        </w:r>
      </w:hyperlink>
      <w:r w:rsidR="00D0663A">
        <w:rPr>
          <w:rFonts w:ascii="Palatino Linotype" w:hAnsi="Palatino Linotype" w:cs="Tahoma"/>
          <w:sz w:val="24"/>
          <w:szCs w:val="24"/>
        </w:rPr>
        <w:t xml:space="preserve"> website for additional helpful information that may be posted.</w:t>
      </w:r>
    </w:p>
    <w:p w:rsidR="00F20F2A" w:rsidRDefault="00F20F2A" w:rsidP="00F20F2A">
      <w:pPr>
        <w:rPr>
          <w:rFonts w:ascii="Palatino Linotype" w:hAnsi="Palatino Linotype" w:cs="Tahoma"/>
          <w:sz w:val="24"/>
          <w:szCs w:val="24"/>
        </w:rPr>
      </w:pPr>
    </w:p>
    <w:p w:rsidR="00F20F2A" w:rsidRDefault="00F20F2A" w:rsidP="00CA40C5">
      <w:pPr>
        <w:rPr>
          <w:rFonts w:ascii="Palatino Linotype" w:hAnsi="Palatino Linotype" w:cs="Tahoma"/>
          <w:sz w:val="24"/>
          <w:szCs w:val="24"/>
        </w:rPr>
      </w:pPr>
      <w:r>
        <w:rPr>
          <w:rFonts w:ascii="Palatino Linotype" w:hAnsi="Palatino Linotype" w:cs="Tahoma"/>
          <w:sz w:val="24"/>
          <w:szCs w:val="24"/>
        </w:rPr>
        <w:t>In addition to the four</w:t>
      </w:r>
      <w:r w:rsidR="00D0663A">
        <w:rPr>
          <w:rFonts w:ascii="Palatino Linotype" w:hAnsi="Palatino Linotype" w:cs="Tahoma"/>
          <w:sz w:val="24"/>
          <w:szCs w:val="24"/>
        </w:rPr>
        <w:t>-</w:t>
      </w:r>
      <w:r>
        <w:rPr>
          <w:rFonts w:ascii="Palatino Linotype" w:hAnsi="Palatino Linotype" w:cs="Tahoma"/>
          <w:sz w:val="24"/>
          <w:szCs w:val="24"/>
        </w:rPr>
        <w:t xml:space="preserve">page pre-proposal, please provide the following information on </w:t>
      </w:r>
      <w:r w:rsidR="00EB3D30">
        <w:rPr>
          <w:rFonts w:ascii="Palatino Linotype" w:hAnsi="Palatino Linotype" w:cs="Tahoma"/>
          <w:sz w:val="24"/>
          <w:szCs w:val="24"/>
        </w:rPr>
        <w:t>the template provided for this use on our website</w:t>
      </w:r>
      <w:r>
        <w:rPr>
          <w:rFonts w:ascii="Palatino Linotype" w:hAnsi="Palatino Linotype" w:cs="Tahoma"/>
          <w:sz w:val="24"/>
          <w:szCs w:val="24"/>
        </w:rPr>
        <w:t>:</w:t>
      </w:r>
    </w:p>
    <w:p w:rsidR="00F20F2A" w:rsidRDefault="00F20F2A" w:rsidP="00CA40C5">
      <w:pPr>
        <w:rPr>
          <w:rFonts w:ascii="Palatino Linotype" w:hAnsi="Palatino Linotype" w:cs="Tahoma"/>
          <w:sz w:val="24"/>
          <w:szCs w:val="24"/>
        </w:rPr>
      </w:pPr>
    </w:p>
    <w:p w:rsidR="00254CC7" w:rsidRDefault="00F20F2A" w:rsidP="00CA40C5">
      <w:pPr>
        <w:rPr>
          <w:rFonts w:ascii="Palatino Linotype" w:hAnsi="Palatino Linotype" w:cs="Tahoma"/>
          <w:sz w:val="24"/>
          <w:szCs w:val="24"/>
        </w:rPr>
      </w:pPr>
      <w:r>
        <w:rPr>
          <w:rFonts w:ascii="Palatino Linotype" w:hAnsi="Palatino Linotype" w:cs="Tahoma"/>
          <w:sz w:val="24"/>
          <w:szCs w:val="24"/>
        </w:rPr>
        <w:t>Name, Academic Rank, Department, and Institution if different from the PI</w:t>
      </w:r>
      <w:r w:rsidR="00D0663A">
        <w:rPr>
          <w:rFonts w:ascii="Palatino Linotype" w:hAnsi="Palatino Linotype" w:cs="Tahoma"/>
          <w:sz w:val="24"/>
          <w:szCs w:val="24"/>
        </w:rPr>
        <w:t>’</w:t>
      </w:r>
      <w:r>
        <w:rPr>
          <w:rFonts w:ascii="Palatino Linotype" w:hAnsi="Palatino Linotype" w:cs="Tahoma"/>
          <w:sz w:val="24"/>
          <w:szCs w:val="24"/>
        </w:rPr>
        <w:t>s for e</w:t>
      </w:r>
      <w:r w:rsidR="00D0663A">
        <w:rPr>
          <w:rFonts w:ascii="Palatino Linotype" w:hAnsi="Palatino Linotype" w:cs="Tahoma"/>
          <w:sz w:val="24"/>
          <w:szCs w:val="24"/>
        </w:rPr>
        <w:t>ach member of the research team</w:t>
      </w:r>
    </w:p>
    <w:p w:rsidR="00D0663A" w:rsidRDefault="00D0663A" w:rsidP="00CA40C5">
      <w:pPr>
        <w:rPr>
          <w:rFonts w:ascii="Palatino Linotype" w:hAnsi="Palatino Linotype" w:cs="Tahoma"/>
          <w:sz w:val="24"/>
          <w:szCs w:val="24"/>
        </w:rPr>
      </w:pPr>
    </w:p>
    <w:p w:rsidR="00D0663A" w:rsidRDefault="00D0663A" w:rsidP="00CA40C5">
      <w:pPr>
        <w:rPr>
          <w:rFonts w:ascii="Palatino Linotype" w:hAnsi="Palatino Linotype" w:cs="Tahoma"/>
          <w:sz w:val="24"/>
          <w:szCs w:val="24"/>
        </w:rPr>
      </w:pPr>
      <w:r>
        <w:rPr>
          <w:rFonts w:ascii="Palatino Linotype" w:hAnsi="Palatino Linotype" w:cs="Tahoma"/>
          <w:sz w:val="24"/>
          <w:szCs w:val="24"/>
        </w:rPr>
        <w:t>Name and organization of any other collaborators</w:t>
      </w:r>
    </w:p>
    <w:p w:rsidR="00254CC7" w:rsidRDefault="00254CC7" w:rsidP="00CA40C5">
      <w:pPr>
        <w:rPr>
          <w:rFonts w:ascii="Palatino Linotype" w:hAnsi="Palatino Linotype" w:cs="Tahoma"/>
          <w:sz w:val="24"/>
          <w:szCs w:val="24"/>
        </w:rPr>
      </w:pPr>
    </w:p>
    <w:p w:rsidR="00581206" w:rsidRDefault="00581206" w:rsidP="00F20F2A">
      <w:pPr>
        <w:jc w:val="center"/>
        <w:rPr>
          <w:sz w:val="24"/>
          <w:szCs w:val="24"/>
        </w:rPr>
      </w:pPr>
    </w:p>
    <w:sectPr w:rsidR="00581206" w:rsidSect="008512EE">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D96" w:rsidRDefault="00650D96" w:rsidP="00F96543">
      <w:r>
        <w:separator/>
      </w:r>
    </w:p>
  </w:endnote>
  <w:endnote w:type="continuationSeparator" w:id="0">
    <w:p w:rsidR="00650D96" w:rsidRDefault="00650D96" w:rsidP="00F965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E9" w:rsidRPr="002B7EE9" w:rsidRDefault="00DB15F0">
    <w:pPr>
      <w:pStyle w:val="Footer"/>
      <w:rPr>
        <w:sz w:val="16"/>
        <w:szCs w:val="16"/>
      </w:rPr>
    </w:pPr>
    <w:fldSimple w:instr=" FILENAME  \p  \* MERGEFORMAT "/>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D96" w:rsidRDefault="00650D96" w:rsidP="00F96543">
      <w:r>
        <w:separator/>
      </w:r>
    </w:p>
  </w:footnote>
  <w:footnote w:type="continuationSeparator" w:id="0">
    <w:p w:rsidR="00650D96" w:rsidRDefault="00650D96" w:rsidP="00F96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5FC"/>
    <w:multiLevelType w:val="hybridMultilevel"/>
    <w:tmpl w:val="A52C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F2C44"/>
    <w:multiLevelType w:val="hybridMultilevel"/>
    <w:tmpl w:val="BF7A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91B41"/>
    <w:multiLevelType w:val="hybridMultilevel"/>
    <w:tmpl w:val="5FCEF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8D27FC"/>
    <w:multiLevelType w:val="hybridMultilevel"/>
    <w:tmpl w:val="58A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B5533A"/>
    <w:multiLevelType w:val="hybridMultilevel"/>
    <w:tmpl w:val="35A8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40C5"/>
    <w:rsid w:val="000414DB"/>
    <w:rsid w:val="000B3B86"/>
    <w:rsid w:val="0014427F"/>
    <w:rsid w:val="0016631B"/>
    <w:rsid w:val="00190DFF"/>
    <w:rsid w:val="001F42FA"/>
    <w:rsid w:val="00254CC7"/>
    <w:rsid w:val="002B7EE9"/>
    <w:rsid w:val="00346707"/>
    <w:rsid w:val="00440F8A"/>
    <w:rsid w:val="00490E97"/>
    <w:rsid w:val="004C19F5"/>
    <w:rsid w:val="004E0C50"/>
    <w:rsid w:val="00501377"/>
    <w:rsid w:val="005716A4"/>
    <w:rsid w:val="005736C2"/>
    <w:rsid w:val="00581206"/>
    <w:rsid w:val="005A10E8"/>
    <w:rsid w:val="005D3D21"/>
    <w:rsid w:val="00606432"/>
    <w:rsid w:val="00650D96"/>
    <w:rsid w:val="007053C8"/>
    <w:rsid w:val="0083444E"/>
    <w:rsid w:val="00836AEC"/>
    <w:rsid w:val="008512EE"/>
    <w:rsid w:val="00886874"/>
    <w:rsid w:val="008A6645"/>
    <w:rsid w:val="008C6D13"/>
    <w:rsid w:val="00900D7C"/>
    <w:rsid w:val="00917E1A"/>
    <w:rsid w:val="00933316"/>
    <w:rsid w:val="00A86FEE"/>
    <w:rsid w:val="00AF3968"/>
    <w:rsid w:val="00B22B4D"/>
    <w:rsid w:val="00B30363"/>
    <w:rsid w:val="00B41125"/>
    <w:rsid w:val="00BC5ED2"/>
    <w:rsid w:val="00C504BD"/>
    <w:rsid w:val="00CA40C5"/>
    <w:rsid w:val="00D0663A"/>
    <w:rsid w:val="00D239F6"/>
    <w:rsid w:val="00D97A1D"/>
    <w:rsid w:val="00DB15F0"/>
    <w:rsid w:val="00E37293"/>
    <w:rsid w:val="00EB3D30"/>
    <w:rsid w:val="00F01801"/>
    <w:rsid w:val="00F20F2A"/>
    <w:rsid w:val="00F5677D"/>
    <w:rsid w:val="00F96543"/>
    <w:rsid w:val="00FC0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A1D"/>
    <w:pPr>
      <w:ind w:left="720"/>
      <w:contextualSpacing/>
    </w:pPr>
  </w:style>
  <w:style w:type="paragraph" w:styleId="Header">
    <w:name w:val="header"/>
    <w:basedOn w:val="Normal"/>
    <w:link w:val="HeaderChar"/>
    <w:uiPriority w:val="99"/>
    <w:unhideWhenUsed/>
    <w:rsid w:val="00F96543"/>
    <w:pPr>
      <w:tabs>
        <w:tab w:val="center" w:pos="4680"/>
        <w:tab w:val="right" w:pos="9360"/>
      </w:tabs>
    </w:pPr>
  </w:style>
  <w:style w:type="character" w:customStyle="1" w:styleId="HeaderChar">
    <w:name w:val="Header Char"/>
    <w:basedOn w:val="DefaultParagraphFont"/>
    <w:link w:val="Header"/>
    <w:uiPriority w:val="99"/>
    <w:rsid w:val="00F96543"/>
  </w:style>
  <w:style w:type="paragraph" w:styleId="Footer">
    <w:name w:val="footer"/>
    <w:basedOn w:val="Normal"/>
    <w:link w:val="FooterChar"/>
    <w:uiPriority w:val="99"/>
    <w:unhideWhenUsed/>
    <w:rsid w:val="00F96543"/>
    <w:pPr>
      <w:tabs>
        <w:tab w:val="center" w:pos="4680"/>
        <w:tab w:val="right" w:pos="9360"/>
      </w:tabs>
    </w:pPr>
  </w:style>
  <w:style w:type="character" w:customStyle="1" w:styleId="FooterChar">
    <w:name w:val="Footer Char"/>
    <w:basedOn w:val="DefaultParagraphFont"/>
    <w:link w:val="Footer"/>
    <w:uiPriority w:val="99"/>
    <w:rsid w:val="00F96543"/>
  </w:style>
  <w:style w:type="character" w:styleId="Hyperlink">
    <w:name w:val="Hyperlink"/>
    <w:basedOn w:val="DefaultParagraphFont"/>
    <w:uiPriority w:val="99"/>
    <w:unhideWhenUsed/>
    <w:rsid w:val="00D239F6"/>
    <w:rPr>
      <w:color w:val="0000FF" w:themeColor="hyperlink"/>
      <w:u w:val="single"/>
    </w:rPr>
  </w:style>
  <w:style w:type="paragraph" w:styleId="BalloonText">
    <w:name w:val="Balloon Text"/>
    <w:basedOn w:val="Normal"/>
    <w:link w:val="BalloonTextChar"/>
    <w:uiPriority w:val="99"/>
    <w:semiHidden/>
    <w:unhideWhenUsed/>
    <w:rsid w:val="00AF3968"/>
    <w:rPr>
      <w:rFonts w:ascii="Tahoma" w:hAnsi="Tahoma" w:cs="Tahoma"/>
      <w:sz w:val="16"/>
      <w:szCs w:val="16"/>
    </w:rPr>
  </w:style>
  <w:style w:type="character" w:customStyle="1" w:styleId="BalloonTextChar">
    <w:name w:val="Balloon Text Char"/>
    <w:basedOn w:val="DefaultParagraphFont"/>
    <w:link w:val="BalloonText"/>
    <w:uiPriority w:val="99"/>
    <w:semiHidden/>
    <w:rsid w:val="00AF3968"/>
    <w:rPr>
      <w:rFonts w:ascii="Tahoma" w:hAnsi="Tahoma" w:cs="Tahoma"/>
      <w:sz w:val="16"/>
      <w:szCs w:val="16"/>
    </w:rPr>
  </w:style>
  <w:style w:type="paragraph" w:styleId="FootnoteText">
    <w:name w:val="footnote text"/>
    <w:basedOn w:val="Normal"/>
    <w:link w:val="FootnoteTextChar"/>
    <w:uiPriority w:val="99"/>
    <w:semiHidden/>
    <w:unhideWhenUsed/>
    <w:rsid w:val="00254CC7"/>
    <w:rPr>
      <w:sz w:val="20"/>
      <w:szCs w:val="20"/>
    </w:rPr>
  </w:style>
  <w:style w:type="character" w:customStyle="1" w:styleId="FootnoteTextChar">
    <w:name w:val="Footnote Text Char"/>
    <w:basedOn w:val="DefaultParagraphFont"/>
    <w:link w:val="FootnoteText"/>
    <w:uiPriority w:val="99"/>
    <w:semiHidden/>
    <w:rsid w:val="00254CC7"/>
    <w:rPr>
      <w:sz w:val="20"/>
      <w:szCs w:val="20"/>
    </w:rPr>
  </w:style>
  <w:style w:type="character" w:styleId="FootnoteReference">
    <w:name w:val="footnote reference"/>
    <w:basedOn w:val="DefaultParagraphFont"/>
    <w:uiPriority w:val="99"/>
    <w:semiHidden/>
    <w:unhideWhenUsed/>
    <w:rsid w:val="00254CC7"/>
    <w:rPr>
      <w:vertAlign w:val="superscript"/>
    </w:rPr>
  </w:style>
  <w:style w:type="character" w:styleId="FollowedHyperlink">
    <w:name w:val="FollowedHyperlink"/>
    <w:basedOn w:val="DefaultParagraphFont"/>
    <w:uiPriority w:val="99"/>
    <w:semiHidden/>
    <w:unhideWhenUsed/>
    <w:rsid w:val="00BC5E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A1D"/>
    <w:pPr>
      <w:ind w:left="720"/>
      <w:contextualSpacing/>
    </w:pPr>
  </w:style>
  <w:style w:type="paragraph" w:styleId="Header">
    <w:name w:val="header"/>
    <w:basedOn w:val="Normal"/>
    <w:link w:val="HeaderChar"/>
    <w:uiPriority w:val="99"/>
    <w:unhideWhenUsed/>
    <w:rsid w:val="00F96543"/>
    <w:pPr>
      <w:tabs>
        <w:tab w:val="center" w:pos="4680"/>
        <w:tab w:val="right" w:pos="9360"/>
      </w:tabs>
    </w:pPr>
  </w:style>
  <w:style w:type="character" w:customStyle="1" w:styleId="HeaderChar">
    <w:name w:val="Header Char"/>
    <w:basedOn w:val="DefaultParagraphFont"/>
    <w:link w:val="Header"/>
    <w:uiPriority w:val="99"/>
    <w:rsid w:val="00F96543"/>
  </w:style>
  <w:style w:type="paragraph" w:styleId="Footer">
    <w:name w:val="footer"/>
    <w:basedOn w:val="Normal"/>
    <w:link w:val="FooterChar"/>
    <w:uiPriority w:val="99"/>
    <w:unhideWhenUsed/>
    <w:rsid w:val="00F96543"/>
    <w:pPr>
      <w:tabs>
        <w:tab w:val="center" w:pos="4680"/>
        <w:tab w:val="right" w:pos="9360"/>
      </w:tabs>
    </w:pPr>
  </w:style>
  <w:style w:type="character" w:customStyle="1" w:styleId="FooterChar">
    <w:name w:val="Footer Char"/>
    <w:basedOn w:val="DefaultParagraphFont"/>
    <w:link w:val="Footer"/>
    <w:uiPriority w:val="99"/>
    <w:rsid w:val="00F96543"/>
  </w:style>
  <w:style w:type="character" w:styleId="Hyperlink">
    <w:name w:val="Hyperlink"/>
    <w:basedOn w:val="DefaultParagraphFont"/>
    <w:uiPriority w:val="99"/>
    <w:unhideWhenUsed/>
    <w:rsid w:val="00D239F6"/>
    <w:rPr>
      <w:color w:val="0000FF" w:themeColor="hyperlink"/>
      <w:u w:val="single"/>
    </w:rPr>
  </w:style>
  <w:style w:type="paragraph" w:styleId="BalloonText">
    <w:name w:val="Balloon Text"/>
    <w:basedOn w:val="Normal"/>
    <w:link w:val="BalloonTextChar"/>
    <w:uiPriority w:val="99"/>
    <w:semiHidden/>
    <w:unhideWhenUsed/>
    <w:rsid w:val="00AF3968"/>
    <w:rPr>
      <w:rFonts w:ascii="Tahoma" w:hAnsi="Tahoma" w:cs="Tahoma"/>
      <w:sz w:val="16"/>
      <w:szCs w:val="16"/>
    </w:rPr>
  </w:style>
  <w:style w:type="character" w:customStyle="1" w:styleId="BalloonTextChar">
    <w:name w:val="Balloon Text Char"/>
    <w:basedOn w:val="DefaultParagraphFont"/>
    <w:link w:val="BalloonText"/>
    <w:uiPriority w:val="99"/>
    <w:semiHidden/>
    <w:rsid w:val="00AF3968"/>
    <w:rPr>
      <w:rFonts w:ascii="Tahoma" w:hAnsi="Tahoma" w:cs="Tahoma"/>
      <w:sz w:val="16"/>
      <w:szCs w:val="16"/>
    </w:rPr>
  </w:style>
  <w:style w:type="paragraph" w:styleId="FootnoteText">
    <w:name w:val="footnote text"/>
    <w:basedOn w:val="Normal"/>
    <w:link w:val="FootnoteTextChar"/>
    <w:uiPriority w:val="99"/>
    <w:semiHidden/>
    <w:unhideWhenUsed/>
    <w:rsid w:val="00254CC7"/>
    <w:rPr>
      <w:sz w:val="20"/>
      <w:szCs w:val="20"/>
    </w:rPr>
  </w:style>
  <w:style w:type="character" w:customStyle="1" w:styleId="FootnoteTextChar">
    <w:name w:val="Footnote Text Char"/>
    <w:basedOn w:val="DefaultParagraphFont"/>
    <w:link w:val="FootnoteText"/>
    <w:uiPriority w:val="99"/>
    <w:semiHidden/>
    <w:rsid w:val="00254CC7"/>
    <w:rPr>
      <w:sz w:val="20"/>
      <w:szCs w:val="20"/>
    </w:rPr>
  </w:style>
  <w:style w:type="character" w:styleId="FootnoteReference">
    <w:name w:val="footnote reference"/>
    <w:basedOn w:val="DefaultParagraphFont"/>
    <w:uiPriority w:val="99"/>
    <w:semiHidden/>
    <w:unhideWhenUsed/>
    <w:rsid w:val="00254CC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taylor@wvresearc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research.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rbajura@mail.wvu.edu" TargetMode="External"/><Relationship Id="rId4" Type="http://schemas.openxmlformats.org/officeDocument/2006/relationships/settings" Target="settings.xml"/><Relationship Id="rId9" Type="http://schemas.openxmlformats.org/officeDocument/2006/relationships/hyperlink" Target="http://science.energy.gov/~/media/grants/pdf/foas/2014/SC_FOA_000108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E9CB24-BB11-4E62-9CB5-160B88F5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WVHEPC</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Bajura</dc:creator>
  <cp:lastModifiedBy>Jan Taylor</cp:lastModifiedBy>
  <cp:revision>3</cp:revision>
  <cp:lastPrinted>2014-12-04T19:28:00Z</cp:lastPrinted>
  <dcterms:created xsi:type="dcterms:W3CDTF">2014-12-08T19:06:00Z</dcterms:created>
  <dcterms:modified xsi:type="dcterms:W3CDTF">2014-12-08T21:28:00Z</dcterms:modified>
</cp:coreProperties>
</file>